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426" w:rsidRPr="00D56F21" w:rsidRDefault="00015426" w:rsidP="0001542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b/>
          <w:sz w:val="28"/>
          <w:szCs w:val="28"/>
          <w:lang w:val="en-US"/>
        </w:rPr>
        <w:t>Exam questions on discipline of Finance foreign countries</w:t>
      </w:r>
    </w:p>
    <w:p w:rsidR="00015426" w:rsidRPr="00D56F21" w:rsidRDefault="00015426" w:rsidP="00015426">
      <w:pPr>
        <w:pStyle w:val="a4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The role of public finances in the reproduction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Problems, aims and principles of financial policy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Types of Financial Policy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The economic essence of Keynesian theory</w:t>
      </w:r>
    </w:p>
    <w:p w:rsidR="00C22F02" w:rsidRPr="00D56F21" w:rsidRDefault="00D56F21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Financial 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Writings of Adam Smith 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The nature and content of the </w:t>
      </w:r>
      <w:proofErr w:type="spellStart"/>
      <w:r w:rsidRPr="00D56F21">
        <w:rPr>
          <w:rFonts w:ascii="Times New Roman" w:hAnsi="Times New Roman" w:cs="Times New Roman"/>
          <w:sz w:val="28"/>
          <w:szCs w:val="28"/>
          <w:lang w:val="en-US"/>
        </w:rPr>
        <w:t>Laffer</w:t>
      </w:r>
      <w:proofErr w:type="spellEnd"/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curve</w:t>
      </w:r>
    </w:p>
    <w:p w:rsidR="00C22F02" w:rsidRPr="00D56F21" w:rsidRDefault="00D56F21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Writings 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>of Milton Friedman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Modern neoclassical theories of public finance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Nature and significance of economic integration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International financial flows and financial markets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Modern financial integration developed countries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Features of special economic zones abroad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The place and role of the U.S. in the global economy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Organ</w:t>
      </w:r>
      <w:r w:rsidR="007B2C85">
        <w:rPr>
          <w:rFonts w:ascii="Times New Roman" w:hAnsi="Times New Roman" w:cs="Times New Roman"/>
          <w:sz w:val="28"/>
          <w:szCs w:val="28"/>
          <w:lang w:val="en-US"/>
        </w:rPr>
        <w:t>ization of the U.S. public finances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The structure of the U.S. tax s</w:t>
      </w:r>
      <w:r w:rsidR="007B2C85">
        <w:rPr>
          <w:rFonts w:ascii="Times New Roman" w:hAnsi="Times New Roman" w:cs="Times New Roman"/>
          <w:sz w:val="28"/>
          <w:szCs w:val="28"/>
          <w:lang w:val="en-US"/>
        </w:rPr>
        <w:t>ystem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Principles of</w:t>
      </w:r>
      <w:r w:rsidR="007B2C85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U.S. budget structure and budget process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Budget deficit and public debt </w:t>
      </w:r>
      <w:r w:rsidR="007B2C85">
        <w:rPr>
          <w:rFonts w:ascii="Times New Roman" w:hAnsi="Times New Roman" w:cs="Times New Roman"/>
          <w:sz w:val="28"/>
          <w:szCs w:val="28"/>
          <w:lang w:val="en-US"/>
        </w:rPr>
        <w:t xml:space="preserve">of the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USA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Features of the U.S. financial system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Modern econom</w:t>
      </w:r>
      <w:r w:rsidR="007B2C8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and financial position of the USA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Features and characteristics of the U.S. tax system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Financial crises in the U.S. and its main problems</w:t>
      </w:r>
    </w:p>
    <w:p w:rsidR="00C22F02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Place and role </w:t>
      </w:r>
      <w:r w:rsidR="007B2C85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of the U.S. dollar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in the world economy </w:t>
      </w:r>
    </w:p>
    <w:p w:rsidR="0005764E" w:rsidRPr="00D56F21" w:rsidRDefault="0005764E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Taxation in the USA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Features of formation of state budgets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German banking system.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The budget process and financial control in Germany.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Economic and political situation of modern Germany.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Concept of fiscal federalism, its features in Germany.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Budgets lands and communities in Germany.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German tax system.</w:t>
      </w:r>
    </w:p>
    <w:p w:rsidR="00C22F02" w:rsidRPr="00D56F21" w:rsidRDefault="007B2C85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Germany's role as the superior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state in Europe</w:t>
      </w:r>
    </w:p>
    <w:p w:rsidR="00C22F02" w:rsidRPr="00D56F21" w:rsidRDefault="007B2C85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Miracle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>German econom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Financial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ritings of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L.Erhard</w:t>
      </w:r>
      <w:proofErr w:type="spellEnd"/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Fiscal federalism and financial system in Germany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Current economic</w:t>
      </w:r>
      <w:r w:rsidR="007B2C85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situation in Germany and its place in the global economy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Features </w:t>
      </w:r>
      <w:r w:rsidR="007B2C85">
        <w:rPr>
          <w:rFonts w:ascii="Times New Roman" w:hAnsi="Times New Roman" w:cs="Times New Roman"/>
          <w:sz w:val="28"/>
          <w:szCs w:val="28"/>
          <w:lang w:val="en-US"/>
        </w:rPr>
        <w:t>of German fiscal federalism</w:t>
      </w:r>
    </w:p>
    <w:p w:rsidR="00C22F02" w:rsidRPr="00D56F21" w:rsidRDefault="007B2C85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Economic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al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significance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proofErr w:type="spellStart"/>
      <w:r w:rsidRPr="00D56F21">
        <w:rPr>
          <w:rFonts w:ascii="Times New Roman" w:hAnsi="Times New Roman" w:cs="Times New Roman"/>
          <w:sz w:val="28"/>
          <w:szCs w:val="28"/>
          <w:lang w:val="en-US"/>
        </w:rPr>
        <w:t>L.Erhard</w:t>
      </w:r>
      <w:proofErr w:type="spellEnd"/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Financial </w:t>
      </w:r>
      <w:r>
        <w:rPr>
          <w:rFonts w:ascii="Times New Roman" w:hAnsi="Times New Roman" w:cs="Times New Roman"/>
          <w:sz w:val="28"/>
          <w:szCs w:val="28"/>
          <w:lang w:val="en-US"/>
        </w:rPr>
        <w:t>Writings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lastRenderedPageBreak/>
        <w:t>Features of the tax system in Germany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Budgets communities in Germany and their features</w:t>
      </w:r>
    </w:p>
    <w:p w:rsidR="00C22F02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Forms of direct and oblique financial regulation</w:t>
      </w:r>
      <w:r w:rsidR="007B2C8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in Germany</w:t>
      </w:r>
    </w:p>
    <w:p w:rsidR="0005764E" w:rsidRPr="00D56F21" w:rsidRDefault="0005764E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Taxation in Germany</w:t>
      </w:r>
    </w:p>
    <w:p w:rsidR="00C22F02" w:rsidRPr="00D56F21" w:rsidRDefault="007B2C85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>tate budget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 France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Finances of local authorities in France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Tax system in </w:t>
      </w:r>
      <w:proofErr w:type="gramStart"/>
      <w:r w:rsidRPr="00D56F21">
        <w:rPr>
          <w:rFonts w:ascii="Times New Roman" w:hAnsi="Times New Roman" w:cs="Times New Roman"/>
          <w:sz w:val="28"/>
          <w:szCs w:val="28"/>
          <w:lang w:val="en-US"/>
        </w:rPr>
        <w:t>France .</w:t>
      </w:r>
      <w:proofErr w:type="gramEnd"/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Special funds in the budget system of France.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Economic situation of France and its place in the global economy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The structure of the state budget and the budget process in France</w:t>
      </w:r>
    </w:p>
    <w:p w:rsidR="00C22F02" w:rsidRPr="00D56F21" w:rsidRDefault="005764E3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Characteristics of 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>tax system in France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Financial goals and plans of modern France</w:t>
      </w:r>
    </w:p>
    <w:p w:rsidR="00C22F02" w:rsidRPr="00D56F21" w:rsidRDefault="005764E3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General characteristics of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French economy</w:t>
      </w:r>
    </w:p>
    <w:p w:rsidR="00C22F02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Features of the financial system in France</w:t>
      </w:r>
    </w:p>
    <w:p w:rsidR="0005764E" w:rsidRPr="00D56F21" w:rsidRDefault="0005764E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Taxation in France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French state budget , income and expenses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Features of the tax system in France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State in the context of globalization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Features of the development of financial systems in developing countries and countries with </w:t>
      </w:r>
      <w:r w:rsidR="005764E3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transition </w:t>
      </w:r>
      <w:r w:rsidR="005764E3">
        <w:rPr>
          <w:rFonts w:ascii="Times New Roman" w:hAnsi="Times New Roman" w:cs="Times New Roman"/>
          <w:sz w:val="28"/>
          <w:szCs w:val="28"/>
          <w:lang w:val="en-US"/>
        </w:rPr>
        <w:t>economy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Comparative analysis </w:t>
      </w:r>
      <w:r w:rsidR="005764E3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580B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federal budgets </w:t>
      </w:r>
      <w:r w:rsidR="00580BED">
        <w:rPr>
          <w:rFonts w:ascii="Times New Roman" w:hAnsi="Times New Roman" w:cs="Times New Roman"/>
          <w:sz w:val="28"/>
          <w:szCs w:val="28"/>
          <w:lang w:val="en-US"/>
        </w:rPr>
        <w:t>of Russian Federation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, United States and Canada.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The main types of integration associations.</w:t>
      </w:r>
    </w:p>
    <w:p w:rsidR="00C22F02" w:rsidRPr="00D56F21" w:rsidRDefault="00580BED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F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inancial system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England.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0BE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anking system </w:t>
      </w:r>
      <w:r w:rsidR="00580BED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England.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The main types of direct taxes in the UK.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Neo-conservatism in UK</w:t>
      </w:r>
      <w:r w:rsidR="00580BED">
        <w:rPr>
          <w:rFonts w:ascii="Times New Roman" w:hAnsi="Times New Roman" w:cs="Times New Roman"/>
          <w:sz w:val="28"/>
          <w:szCs w:val="28"/>
          <w:lang w:val="en-US"/>
        </w:rPr>
        <w:t xml:space="preserve"> policy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Fiscal System </w:t>
      </w:r>
      <w:r w:rsidR="00580BED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Great Britain.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The expenses and revenues of </w:t>
      </w:r>
      <w:r w:rsidR="00580BED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UK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state budget.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The essence of finance and financial policy.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The essence of </w:t>
      </w:r>
      <w:r w:rsidR="00580BED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financial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concept of </w:t>
      </w:r>
      <w:proofErr w:type="spellStart"/>
      <w:r w:rsidR="00580BE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.M.Keyns</w:t>
      </w:r>
      <w:proofErr w:type="spellEnd"/>
      <w:r w:rsidRPr="00D56F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The main taxes in the European Community.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Neoclassical synthesis</w:t>
      </w:r>
      <w:r w:rsidR="00580BE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80BED" w:rsidRPr="00D56F21">
        <w:rPr>
          <w:rFonts w:ascii="Times New Roman" w:hAnsi="Times New Roman" w:cs="Times New Roman"/>
          <w:sz w:val="28"/>
          <w:szCs w:val="28"/>
          <w:lang w:val="en-US"/>
        </w:rPr>
        <w:t>"</w:t>
      </w:r>
      <w:r w:rsidR="00580BED">
        <w:rPr>
          <w:rFonts w:ascii="Times New Roman" w:hAnsi="Times New Roman" w:cs="Times New Roman"/>
          <w:sz w:val="28"/>
          <w:szCs w:val="28"/>
          <w:lang w:val="en-US"/>
        </w:rPr>
        <w:t>Multiplier</w:t>
      </w:r>
      <w:r w:rsidR="00580BED" w:rsidRPr="00D56F21">
        <w:rPr>
          <w:rFonts w:ascii="Times New Roman" w:hAnsi="Times New Roman" w:cs="Times New Roman"/>
          <w:sz w:val="28"/>
          <w:szCs w:val="28"/>
          <w:lang w:val="en-US"/>
        </w:rPr>
        <w:t>"</w:t>
      </w:r>
      <w:r w:rsidR="00580B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concept 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Balance of payments. Concept and basic articles.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Municipal taxes </w:t>
      </w:r>
      <w:r w:rsidR="00580BED">
        <w:rPr>
          <w:rFonts w:ascii="Times New Roman" w:hAnsi="Times New Roman" w:cs="Times New Roman"/>
          <w:sz w:val="28"/>
          <w:szCs w:val="28"/>
          <w:lang w:val="en-US"/>
        </w:rPr>
        <w:t>in the west countries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Income structure of large cities </w:t>
      </w:r>
      <w:r w:rsidR="00580BED">
        <w:rPr>
          <w:rFonts w:ascii="Times New Roman" w:hAnsi="Times New Roman" w:cs="Times New Roman"/>
          <w:sz w:val="28"/>
          <w:szCs w:val="28"/>
          <w:lang w:val="en-US"/>
        </w:rPr>
        <w:t>in the west countries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C6557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Japan's financial system.</w:t>
      </w:r>
    </w:p>
    <w:p w:rsidR="00C22F02" w:rsidRPr="00D56F21" w:rsidRDefault="00BB1EE8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>udget process in Japan.</w:t>
      </w:r>
    </w:p>
    <w:p w:rsidR="00C22F02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Finan</w:t>
      </w:r>
      <w:r w:rsidR="00BB1EE8">
        <w:rPr>
          <w:rFonts w:ascii="Times New Roman" w:hAnsi="Times New Roman" w:cs="Times New Roman"/>
          <w:sz w:val="28"/>
          <w:szCs w:val="28"/>
          <w:lang w:val="en-US"/>
        </w:rPr>
        <w:t>ce of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state enterprises in Japan.</w:t>
      </w:r>
    </w:p>
    <w:p w:rsidR="0005764E" w:rsidRPr="00D56F21" w:rsidRDefault="0005764E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Banking in Japan</w:t>
      </w:r>
    </w:p>
    <w:p w:rsidR="00C22F02" w:rsidRPr="00BB1EE8" w:rsidRDefault="00C22F02" w:rsidP="00BB1EE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Content and factors of </w:t>
      </w:r>
      <w:proofErr w:type="gramStart"/>
      <w:r w:rsidRPr="00D56F21">
        <w:rPr>
          <w:rFonts w:ascii="Times New Roman" w:hAnsi="Times New Roman" w:cs="Times New Roman"/>
          <w:sz w:val="28"/>
          <w:szCs w:val="28"/>
          <w:lang w:val="en-US"/>
        </w:rPr>
        <w:t>Japan 's</w:t>
      </w:r>
      <w:proofErr w:type="gramEnd"/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"economic</w:t>
      </w:r>
      <w:r w:rsidR="00BB1EE8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miracl</w:t>
      </w:r>
      <w:r w:rsidR="00BB1EE8">
        <w:rPr>
          <w:rFonts w:ascii="Times New Roman" w:hAnsi="Times New Roman" w:cs="Times New Roman"/>
          <w:sz w:val="28"/>
          <w:szCs w:val="28"/>
          <w:lang w:val="en-US"/>
        </w:rPr>
        <w:t>e”</w:t>
      </w:r>
      <w:r w:rsidRPr="00BB1EE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The main objectives of modern tax policy in developed market </w:t>
      </w:r>
      <w:r w:rsidR="00BB1EE8" w:rsidRPr="00D56F21">
        <w:rPr>
          <w:rFonts w:ascii="Times New Roman" w:hAnsi="Times New Roman" w:cs="Times New Roman"/>
          <w:sz w:val="28"/>
          <w:szCs w:val="28"/>
          <w:lang w:val="en-US"/>
        </w:rPr>
        <w:t>econom</w:t>
      </w:r>
      <w:r w:rsidR="00BB1EE8">
        <w:rPr>
          <w:rFonts w:ascii="Times New Roman" w:hAnsi="Times New Roman" w:cs="Times New Roman"/>
          <w:sz w:val="28"/>
          <w:szCs w:val="28"/>
          <w:lang w:val="en-US"/>
        </w:rPr>
        <w:t>ies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International monetary system.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Types of international bank credit.</w:t>
      </w:r>
    </w:p>
    <w:p w:rsidR="00C22F02" w:rsidRPr="00D56F21" w:rsidRDefault="00BB1EE8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Credit facilities 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>of the International Monetary Fund.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British model </w:t>
      </w:r>
      <w:r w:rsidR="00BB1EE8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56F21">
        <w:rPr>
          <w:rFonts w:ascii="Times New Roman" w:hAnsi="Times New Roman" w:cs="Times New Roman"/>
          <w:sz w:val="28"/>
          <w:szCs w:val="28"/>
          <w:lang w:val="en-US"/>
        </w:rPr>
        <w:t>neoconservatism</w:t>
      </w:r>
      <w:proofErr w:type="spellEnd"/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1EE8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Financial </w:t>
      </w:r>
      <w:r w:rsidR="00BB1EE8">
        <w:rPr>
          <w:rFonts w:ascii="Times New Roman" w:hAnsi="Times New Roman" w:cs="Times New Roman"/>
          <w:sz w:val="28"/>
          <w:szCs w:val="28"/>
          <w:lang w:val="en-US"/>
        </w:rPr>
        <w:t xml:space="preserve">Working of </w:t>
      </w:r>
      <w:proofErr w:type="spellStart"/>
      <w:r w:rsidR="00BB1EE8">
        <w:rPr>
          <w:rFonts w:ascii="Times New Roman" w:hAnsi="Times New Roman" w:cs="Times New Roman"/>
          <w:sz w:val="28"/>
          <w:szCs w:val="28"/>
          <w:lang w:val="en-US"/>
        </w:rPr>
        <w:t>M.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Thatcher</w:t>
      </w:r>
      <w:proofErr w:type="spellEnd"/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Britain's economy and its place in the global economy</w:t>
      </w:r>
    </w:p>
    <w:p w:rsidR="00C22F02" w:rsidRPr="00D56F21" w:rsidRDefault="00BB1EE8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Financial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Working of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M.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Thatcher</w:t>
      </w:r>
      <w:proofErr w:type="spellEnd"/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>and their importance in the financial sector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Features of formation of </w:t>
      </w:r>
      <w:r w:rsidR="003E6733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UK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local budgets 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The place and role of the pound sterling in the global monetary system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Place </w:t>
      </w:r>
      <w:r w:rsidR="003E6733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of Japanese economy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in the global economy and the miracle of economic development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Modern challenges </w:t>
      </w:r>
      <w:r w:rsidR="003E6733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Japan's financial system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Modern development of Japan's financial system and its problems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Sources of </w:t>
      </w:r>
      <w:r w:rsidR="003E6733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Japan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local budgets 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Japan Stock Exchange and the basics of its operation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Organization management </w:t>
      </w:r>
      <w:r w:rsidR="003E6733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3E6733" w:rsidRPr="00D56F21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="003E673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E6733" w:rsidRPr="003E6733">
        <w:rPr>
          <w:rFonts w:ascii="Times New Roman" w:hAnsi="Times New Roman" w:cs="Times New Roman"/>
          <w:sz w:val="28"/>
          <w:szCs w:val="28"/>
          <w:lang w:val="en-US"/>
        </w:rPr>
        <w:t xml:space="preserve"> foreign economic activity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at the present stage.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Organization of Russian financial system.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Expenditures and revenues of </w:t>
      </w:r>
      <w:r w:rsidR="003E6733" w:rsidRPr="00D56F21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="003E673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federal budget.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Socio-economic indicators </w:t>
      </w:r>
      <w:r w:rsidR="003E6733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Russia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="003E673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financial system and its main parts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The budget system and budget structure </w:t>
      </w:r>
      <w:r w:rsidR="003E6733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Russia</w:t>
      </w:r>
    </w:p>
    <w:p w:rsidR="00C22F02" w:rsidRPr="00D56F21" w:rsidRDefault="003E6733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axation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>Russia</w:t>
      </w:r>
    </w:p>
    <w:p w:rsidR="003E6733" w:rsidRDefault="003E6733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C22F02" w:rsidRPr="003E6733">
        <w:rPr>
          <w:rFonts w:ascii="Times New Roman" w:hAnsi="Times New Roman" w:cs="Times New Roman"/>
          <w:sz w:val="28"/>
          <w:szCs w:val="28"/>
          <w:lang w:val="en-US"/>
        </w:rPr>
        <w:t xml:space="preserve">lace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Russia </w:t>
      </w:r>
      <w:r w:rsidR="00C22F02" w:rsidRPr="003E6733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r w:rsidRPr="003E6733">
        <w:rPr>
          <w:rFonts w:ascii="Times New Roman" w:hAnsi="Times New Roman" w:cs="Times New Roman"/>
          <w:sz w:val="28"/>
          <w:szCs w:val="28"/>
          <w:lang w:val="en-US"/>
        </w:rPr>
        <w:t xml:space="preserve">global </w:t>
      </w:r>
      <w:r w:rsidR="00C22F02" w:rsidRPr="003E6733">
        <w:rPr>
          <w:rFonts w:ascii="Times New Roman" w:hAnsi="Times New Roman" w:cs="Times New Roman"/>
          <w:sz w:val="28"/>
          <w:szCs w:val="28"/>
          <w:lang w:val="en-US"/>
        </w:rPr>
        <w:t>economy</w:t>
      </w:r>
    </w:p>
    <w:p w:rsidR="00C22F02" w:rsidRPr="003E6733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3E6733">
        <w:rPr>
          <w:rFonts w:ascii="Times New Roman" w:hAnsi="Times New Roman" w:cs="Times New Roman"/>
          <w:sz w:val="28"/>
          <w:szCs w:val="28"/>
          <w:lang w:val="en-US"/>
        </w:rPr>
        <w:t xml:space="preserve">Features of organization and characteristics of </w:t>
      </w:r>
      <w:r w:rsidR="006C4B6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E6733">
        <w:rPr>
          <w:rFonts w:ascii="Times New Roman" w:hAnsi="Times New Roman" w:cs="Times New Roman"/>
          <w:sz w:val="28"/>
          <w:szCs w:val="28"/>
          <w:lang w:val="en-US"/>
        </w:rPr>
        <w:t>ussian budget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Tax system and taxes in Russia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Sources of </w:t>
      </w:r>
      <w:r w:rsidR="001F6AD4"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Russia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local budgets 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Russian federal finances and sources of their formation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Costs and revenues of the state budget of Kazakhstan.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Fiscal System of Canada.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The budgetary system of Italy.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Characteristics of the financial system in Uzbekistan.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The main features of the camp with economies in tr</w:t>
      </w:r>
      <w:r w:rsidR="001F6AD4">
        <w:rPr>
          <w:rFonts w:ascii="Times New Roman" w:hAnsi="Times New Roman" w:cs="Times New Roman"/>
          <w:sz w:val="28"/>
          <w:szCs w:val="28"/>
          <w:lang w:val="en-US"/>
        </w:rPr>
        <w:t>ansition and their subgroups. T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ypes and</w:t>
      </w:r>
      <w:r w:rsidR="001F6AD4">
        <w:rPr>
          <w:rFonts w:ascii="Times New Roman" w:hAnsi="Times New Roman" w:cs="Times New Roman"/>
          <w:sz w:val="28"/>
          <w:szCs w:val="28"/>
          <w:lang w:val="en-US"/>
        </w:rPr>
        <w:t xml:space="preserve"> model of systemic reform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Economic integration of the Central Asian countries into the world economy:</w:t>
      </w:r>
      <w:r w:rsidR="001F6A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problems and realities.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lastRenderedPageBreak/>
        <w:t>Impact of trade and financial integration on economic growth.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The budgetary system of Kazakhstan.</w:t>
      </w:r>
    </w:p>
    <w:p w:rsidR="00C22F02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The tax system of Uzbekistan.</w:t>
      </w:r>
    </w:p>
    <w:p w:rsidR="008645CA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The main features and characteristics of the financial systems of the Central Asian</w:t>
      </w:r>
      <w:r w:rsidR="001F6A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republics.</w:t>
      </w:r>
    </w:p>
    <w:p w:rsidR="008645CA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Features international lending to developing countries.</w:t>
      </w:r>
    </w:p>
    <w:p w:rsidR="008645CA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Exchange Rates and factors </w:t>
      </w:r>
      <w:r w:rsidR="001F6AD4">
        <w:rPr>
          <w:rFonts w:ascii="Times New Roman" w:hAnsi="Times New Roman" w:cs="Times New Roman"/>
          <w:sz w:val="28"/>
          <w:szCs w:val="28"/>
          <w:lang w:val="en-US"/>
        </w:rPr>
        <w:t xml:space="preserve">which 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>influenc</w:t>
      </w:r>
      <w:r w:rsidR="001F6AD4">
        <w:rPr>
          <w:rFonts w:ascii="Times New Roman" w:hAnsi="Times New Roman" w:cs="Times New Roman"/>
          <w:sz w:val="28"/>
          <w:szCs w:val="28"/>
          <w:lang w:val="en-US"/>
        </w:rPr>
        <w:t>e to</w:t>
      </w: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6AD4" w:rsidRPr="00D56F21">
        <w:rPr>
          <w:rFonts w:ascii="Times New Roman" w:hAnsi="Times New Roman" w:cs="Times New Roman"/>
          <w:sz w:val="28"/>
          <w:szCs w:val="28"/>
          <w:lang w:val="en-US"/>
        </w:rPr>
        <w:t>format</w:t>
      </w:r>
      <w:r w:rsidR="001F6A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6AD4">
        <w:rPr>
          <w:rFonts w:ascii="Times New Roman" w:hAnsi="Times New Roman" w:cs="Times New Roman"/>
          <w:sz w:val="28"/>
          <w:szCs w:val="28"/>
          <w:lang w:val="en-US"/>
        </w:rPr>
        <w:t>their</w:t>
      </w:r>
      <w:proofErr w:type="spellEnd"/>
      <w:r w:rsidRPr="00D56F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645CA" w:rsidRPr="00D56F21" w:rsidRDefault="001F6AD4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Swedish tax system</w:t>
      </w:r>
      <w:r w:rsidR="00C22F02" w:rsidRPr="00D56F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645CA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External factors of the U.S. and Canada.</w:t>
      </w:r>
    </w:p>
    <w:p w:rsidR="008645CA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Features of the present stage of development of the EU.</w:t>
      </w:r>
    </w:p>
    <w:p w:rsidR="008645CA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Terms of trends and challenges of EU enlargement</w:t>
      </w:r>
    </w:p>
    <w:p w:rsidR="008645CA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Economy and the details of </w:t>
      </w:r>
      <w:r w:rsidR="001F6AD4" w:rsidRPr="00D56F21">
        <w:rPr>
          <w:rFonts w:ascii="Times New Roman" w:hAnsi="Times New Roman" w:cs="Times New Roman"/>
          <w:sz w:val="28"/>
          <w:szCs w:val="28"/>
          <w:lang w:val="en-US"/>
        </w:rPr>
        <w:t>Kyrgyzstan</w:t>
      </w:r>
      <w:r w:rsidR="001F6AD4">
        <w:rPr>
          <w:rFonts w:ascii="Times New Roman" w:hAnsi="Times New Roman" w:cs="Times New Roman"/>
          <w:sz w:val="28"/>
          <w:szCs w:val="28"/>
          <w:lang w:val="en-US"/>
        </w:rPr>
        <w:t xml:space="preserve"> financial system</w:t>
      </w:r>
    </w:p>
    <w:p w:rsidR="008645CA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Financial system and financial policy of Kyrgyzstan</w:t>
      </w:r>
    </w:p>
    <w:p w:rsidR="008645CA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Economy and the details of the financial system in Tajikistan</w:t>
      </w:r>
    </w:p>
    <w:p w:rsidR="008645CA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Economy and the details of the financial system of Turkmenistan</w:t>
      </w:r>
    </w:p>
    <w:p w:rsidR="008645CA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Financial system and financial policy of Tajikistan</w:t>
      </w:r>
    </w:p>
    <w:p w:rsidR="008645CA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Financial system and financial policy of Turkmenistan</w:t>
      </w:r>
    </w:p>
    <w:p w:rsidR="008645CA" w:rsidRPr="00D56F21" w:rsidRDefault="00C22F02" w:rsidP="00C22F0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 xml:space="preserve"> The financial system of the Republic of Kazakhstan and its place in Central Asia</w:t>
      </w:r>
    </w:p>
    <w:p w:rsidR="0005764E" w:rsidRPr="0005764E" w:rsidRDefault="00C22F02" w:rsidP="0005764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56F21">
        <w:rPr>
          <w:rFonts w:ascii="Times New Roman" w:hAnsi="Times New Roman" w:cs="Times New Roman"/>
          <w:sz w:val="28"/>
          <w:szCs w:val="28"/>
          <w:lang w:val="en-US"/>
        </w:rPr>
        <w:t>Features of the financial systems of the Central Asian republics</w:t>
      </w:r>
    </w:p>
    <w:sectPr w:rsidR="0005764E" w:rsidRPr="0005764E" w:rsidSect="00EC6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6765A"/>
    <w:multiLevelType w:val="hybridMultilevel"/>
    <w:tmpl w:val="C5CE2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F02"/>
    <w:rsid w:val="00000067"/>
    <w:rsid w:val="00006CBC"/>
    <w:rsid w:val="000108D9"/>
    <w:rsid w:val="00015426"/>
    <w:rsid w:val="0005764E"/>
    <w:rsid w:val="00061E83"/>
    <w:rsid w:val="00072308"/>
    <w:rsid w:val="00077CCB"/>
    <w:rsid w:val="00092BF9"/>
    <w:rsid w:val="000C56D0"/>
    <w:rsid w:val="000E36BC"/>
    <w:rsid w:val="000E63E0"/>
    <w:rsid w:val="000F448C"/>
    <w:rsid w:val="00171EC7"/>
    <w:rsid w:val="00191FD8"/>
    <w:rsid w:val="00193660"/>
    <w:rsid w:val="001B3C8B"/>
    <w:rsid w:val="001B6F2A"/>
    <w:rsid w:val="001F1026"/>
    <w:rsid w:val="001F1FF7"/>
    <w:rsid w:val="001F6AD4"/>
    <w:rsid w:val="00221133"/>
    <w:rsid w:val="00241479"/>
    <w:rsid w:val="00246A3C"/>
    <w:rsid w:val="00247793"/>
    <w:rsid w:val="0025177D"/>
    <w:rsid w:val="00257993"/>
    <w:rsid w:val="0026678C"/>
    <w:rsid w:val="002777A5"/>
    <w:rsid w:val="002842AF"/>
    <w:rsid w:val="002966C8"/>
    <w:rsid w:val="00296A3D"/>
    <w:rsid w:val="002A7B45"/>
    <w:rsid w:val="002B44CC"/>
    <w:rsid w:val="002B4BBA"/>
    <w:rsid w:val="002B66F0"/>
    <w:rsid w:val="002C1043"/>
    <w:rsid w:val="002C210D"/>
    <w:rsid w:val="002F18D3"/>
    <w:rsid w:val="002F426B"/>
    <w:rsid w:val="00342B34"/>
    <w:rsid w:val="003518F4"/>
    <w:rsid w:val="003528C0"/>
    <w:rsid w:val="00360994"/>
    <w:rsid w:val="003623A5"/>
    <w:rsid w:val="003925AF"/>
    <w:rsid w:val="00395348"/>
    <w:rsid w:val="003A6036"/>
    <w:rsid w:val="003A77D3"/>
    <w:rsid w:val="003C0E80"/>
    <w:rsid w:val="003C1E2E"/>
    <w:rsid w:val="003C6213"/>
    <w:rsid w:val="003C6DEE"/>
    <w:rsid w:val="003D322C"/>
    <w:rsid w:val="003E5E04"/>
    <w:rsid w:val="003E6733"/>
    <w:rsid w:val="003F08A6"/>
    <w:rsid w:val="003F13BD"/>
    <w:rsid w:val="003F7050"/>
    <w:rsid w:val="00424387"/>
    <w:rsid w:val="00436D14"/>
    <w:rsid w:val="00441BB5"/>
    <w:rsid w:val="00443501"/>
    <w:rsid w:val="00443D03"/>
    <w:rsid w:val="00475AD3"/>
    <w:rsid w:val="0048293E"/>
    <w:rsid w:val="0049176C"/>
    <w:rsid w:val="004A6E7B"/>
    <w:rsid w:val="004A6EA8"/>
    <w:rsid w:val="004B4551"/>
    <w:rsid w:val="004D0920"/>
    <w:rsid w:val="004D35BB"/>
    <w:rsid w:val="004D4CCB"/>
    <w:rsid w:val="004D6AA9"/>
    <w:rsid w:val="004E33E2"/>
    <w:rsid w:val="00510F12"/>
    <w:rsid w:val="005112EC"/>
    <w:rsid w:val="00512249"/>
    <w:rsid w:val="005257D0"/>
    <w:rsid w:val="00527ABB"/>
    <w:rsid w:val="00530D72"/>
    <w:rsid w:val="005332A5"/>
    <w:rsid w:val="00550474"/>
    <w:rsid w:val="00553653"/>
    <w:rsid w:val="005710D3"/>
    <w:rsid w:val="005764E3"/>
    <w:rsid w:val="00580BED"/>
    <w:rsid w:val="00581F17"/>
    <w:rsid w:val="00584740"/>
    <w:rsid w:val="00584FEB"/>
    <w:rsid w:val="005A0D32"/>
    <w:rsid w:val="005A649E"/>
    <w:rsid w:val="005B49F9"/>
    <w:rsid w:val="005C3D59"/>
    <w:rsid w:val="005C6944"/>
    <w:rsid w:val="005F2CE0"/>
    <w:rsid w:val="005F3EEC"/>
    <w:rsid w:val="00601A9E"/>
    <w:rsid w:val="006121B1"/>
    <w:rsid w:val="00622A28"/>
    <w:rsid w:val="006352D8"/>
    <w:rsid w:val="00636143"/>
    <w:rsid w:val="00651E31"/>
    <w:rsid w:val="00656838"/>
    <w:rsid w:val="006655DF"/>
    <w:rsid w:val="006773F1"/>
    <w:rsid w:val="00695E0F"/>
    <w:rsid w:val="006A150A"/>
    <w:rsid w:val="006C4B6D"/>
    <w:rsid w:val="006C556F"/>
    <w:rsid w:val="006D3A1D"/>
    <w:rsid w:val="006D44A2"/>
    <w:rsid w:val="006F32F0"/>
    <w:rsid w:val="007019A4"/>
    <w:rsid w:val="00706865"/>
    <w:rsid w:val="007144D7"/>
    <w:rsid w:val="007365E8"/>
    <w:rsid w:val="00744A35"/>
    <w:rsid w:val="00747EC8"/>
    <w:rsid w:val="007625CD"/>
    <w:rsid w:val="0076302F"/>
    <w:rsid w:val="0076457F"/>
    <w:rsid w:val="00775BB7"/>
    <w:rsid w:val="00790EB9"/>
    <w:rsid w:val="00797854"/>
    <w:rsid w:val="00797A08"/>
    <w:rsid w:val="007B2C85"/>
    <w:rsid w:val="007B7CB1"/>
    <w:rsid w:val="007C12BD"/>
    <w:rsid w:val="007C6280"/>
    <w:rsid w:val="007E2FE5"/>
    <w:rsid w:val="007F20F6"/>
    <w:rsid w:val="00827922"/>
    <w:rsid w:val="00844932"/>
    <w:rsid w:val="008516BD"/>
    <w:rsid w:val="00862F1B"/>
    <w:rsid w:val="008645CA"/>
    <w:rsid w:val="0087190E"/>
    <w:rsid w:val="008955D5"/>
    <w:rsid w:val="008A2670"/>
    <w:rsid w:val="008A33A1"/>
    <w:rsid w:val="008A479D"/>
    <w:rsid w:val="008B6F6D"/>
    <w:rsid w:val="008C3336"/>
    <w:rsid w:val="008D6E8A"/>
    <w:rsid w:val="008E05DC"/>
    <w:rsid w:val="008F20B5"/>
    <w:rsid w:val="008F628C"/>
    <w:rsid w:val="0090315D"/>
    <w:rsid w:val="0091604B"/>
    <w:rsid w:val="009176C4"/>
    <w:rsid w:val="00943F30"/>
    <w:rsid w:val="0094700D"/>
    <w:rsid w:val="0097207D"/>
    <w:rsid w:val="00984A23"/>
    <w:rsid w:val="0098502C"/>
    <w:rsid w:val="009957F0"/>
    <w:rsid w:val="009B18FD"/>
    <w:rsid w:val="009B5BBD"/>
    <w:rsid w:val="009B6275"/>
    <w:rsid w:val="009B6E1D"/>
    <w:rsid w:val="009C031C"/>
    <w:rsid w:val="009C2E5F"/>
    <w:rsid w:val="009D7EDD"/>
    <w:rsid w:val="009E2E89"/>
    <w:rsid w:val="009E3C69"/>
    <w:rsid w:val="009F04CB"/>
    <w:rsid w:val="009F5021"/>
    <w:rsid w:val="00A16851"/>
    <w:rsid w:val="00A260E8"/>
    <w:rsid w:val="00A40476"/>
    <w:rsid w:val="00A46830"/>
    <w:rsid w:val="00A66FEF"/>
    <w:rsid w:val="00A7068A"/>
    <w:rsid w:val="00A818B2"/>
    <w:rsid w:val="00A82D54"/>
    <w:rsid w:val="00A90189"/>
    <w:rsid w:val="00A96D8C"/>
    <w:rsid w:val="00AC0C2D"/>
    <w:rsid w:val="00AE4AFE"/>
    <w:rsid w:val="00AF48BD"/>
    <w:rsid w:val="00AF4B9E"/>
    <w:rsid w:val="00AF6263"/>
    <w:rsid w:val="00B02526"/>
    <w:rsid w:val="00B06057"/>
    <w:rsid w:val="00B07012"/>
    <w:rsid w:val="00B37C97"/>
    <w:rsid w:val="00B4373C"/>
    <w:rsid w:val="00B449B6"/>
    <w:rsid w:val="00B50007"/>
    <w:rsid w:val="00B5296A"/>
    <w:rsid w:val="00B626B5"/>
    <w:rsid w:val="00B74FD0"/>
    <w:rsid w:val="00B835B8"/>
    <w:rsid w:val="00B916B6"/>
    <w:rsid w:val="00B94516"/>
    <w:rsid w:val="00B9476F"/>
    <w:rsid w:val="00BA3129"/>
    <w:rsid w:val="00BA74D5"/>
    <w:rsid w:val="00BB1EE8"/>
    <w:rsid w:val="00BD227B"/>
    <w:rsid w:val="00BE29FB"/>
    <w:rsid w:val="00BE44FD"/>
    <w:rsid w:val="00BE6A9C"/>
    <w:rsid w:val="00C0607B"/>
    <w:rsid w:val="00C061BC"/>
    <w:rsid w:val="00C12000"/>
    <w:rsid w:val="00C20F5C"/>
    <w:rsid w:val="00C22F02"/>
    <w:rsid w:val="00C261BC"/>
    <w:rsid w:val="00C262D1"/>
    <w:rsid w:val="00C26E43"/>
    <w:rsid w:val="00C33FF9"/>
    <w:rsid w:val="00C427AA"/>
    <w:rsid w:val="00C47100"/>
    <w:rsid w:val="00C53983"/>
    <w:rsid w:val="00C579C4"/>
    <w:rsid w:val="00C63BB0"/>
    <w:rsid w:val="00C6520B"/>
    <w:rsid w:val="00C718EB"/>
    <w:rsid w:val="00CA0D0D"/>
    <w:rsid w:val="00CB00AB"/>
    <w:rsid w:val="00CB15C3"/>
    <w:rsid w:val="00CC481F"/>
    <w:rsid w:val="00CC53ED"/>
    <w:rsid w:val="00CD0CE9"/>
    <w:rsid w:val="00CD156F"/>
    <w:rsid w:val="00CF6C8A"/>
    <w:rsid w:val="00D00B22"/>
    <w:rsid w:val="00D01D71"/>
    <w:rsid w:val="00D04BE4"/>
    <w:rsid w:val="00D07289"/>
    <w:rsid w:val="00D12E4E"/>
    <w:rsid w:val="00D2100B"/>
    <w:rsid w:val="00D2324A"/>
    <w:rsid w:val="00D25C29"/>
    <w:rsid w:val="00D5267E"/>
    <w:rsid w:val="00D56F21"/>
    <w:rsid w:val="00D57241"/>
    <w:rsid w:val="00D646FE"/>
    <w:rsid w:val="00D660C4"/>
    <w:rsid w:val="00D75033"/>
    <w:rsid w:val="00D82D9B"/>
    <w:rsid w:val="00D87052"/>
    <w:rsid w:val="00DA5AEB"/>
    <w:rsid w:val="00DB3592"/>
    <w:rsid w:val="00DE2B22"/>
    <w:rsid w:val="00E037D3"/>
    <w:rsid w:val="00E04C48"/>
    <w:rsid w:val="00E104C5"/>
    <w:rsid w:val="00E2491A"/>
    <w:rsid w:val="00E3459B"/>
    <w:rsid w:val="00E375F7"/>
    <w:rsid w:val="00E5648B"/>
    <w:rsid w:val="00E56EC4"/>
    <w:rsid w:val="00E63651"/>
    <w:rsid w:val="00E86991"/>
    <w:rsid w:val="00E872EA"/>
    <w:rsid w:val="00E9087B"/>
    <w:rsid w:val="00E9115B"/>
    <w:rsid w:val="00E96E08"/>
    <w:rsid w:val="00EA2C04"/>
    <w:rsid w:val="00EB75FA"/>
    <w:rsid w:val="00EC6557"/>
    <w:rsid w:val="00EE19DE"/>
    <w:rsid w:val="00EE4CD5"/>
    <w:rsid w:val="00F07A2B"/>
    <w:rsid w:val="00F10D7B"/>
    <w:rsid w:val="00F17BBF"/>
    <w:rsid w:val="00F23D93"/>
    <w:rsid w:val="00F54759"/>
    <w:rsid w:val="00F57073"/>
    <w:rsid w:val="00F61058"/>
    <w:rsid w:val="00F61F79"/>
    <w:rsid w:val="00F63D63"/>
    <w:rsid w:val="00F654CB"/>
    <w:rsid w:val="00F832A2"/>
    <w:rsid w:val="00F90124"/>
    <w:rsid w:val="00F91762"/>
    <w:rsid w:val="00F97C20"/>
    <w:rsid w:val="00FA617D"/>
    <w:rsid w:val="00FB44B2"/>
    <w:rsid w:val="00FB47F9"/>
    <w:rsid w:val="00FD1E91"/>
    <w:rsid w:val="00FD4697"/>
    <w:rsid w:val="00FE5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8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56838"/>
    <w:rPr>
      <w:b/>
      <w:bCs/>
    </w:rPr>
  </w:style>
  <w:style w:type="paragraph" w:styleId="a4">
    <w:name w:val="List Paragraph"/>
    <w:basedOn w:val="a"/>
    <w:uiPriority w:val="34"/>
    <w:qFormat/>
    <w:rsid w:val="00656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</dc:creator>
  <cp:lastModifiedBy>Гульмира</cp:lastModifiedBy>
  <cp:revision>9</cp:revision>
  <dcterms:created xsi:type="dcterms:W3CDTF">2014-04-03T15:09:00Z</dcterms:created>
  <dcterms:modified xsi:type="dcterms:W3CDTF">2014-04-03T16:01:00Z</dcterms:modified>
</cp:coreProperties>
</file>